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7C44" w:rsidRPr="00C462A1" w:rsidRDefault="00407C44" w:rsidP="00A639E6">
      <w:pPr>
        <w:spacing w:line="360" w:lineRule="auto"/>
        <w:jc w:val="center"/>
        <w:rPr>
          <w:rFonts w:ascii="David" w:hAnsi="David" w:cs="David"/>
          <w:b/>
          <w:bCs/>
          <w:sz w:val="32"/>
          <w:szCs w:val="32"/>
          <w:u w:val="single"/>
          <w:rtl/>
        </w:rPr>
      </w:pPr>
      <w:r>
        <w:rPr>
          <w:rFonts w:ascii="David" w:hAnsi="David" w:cs="David" w:hint="cs"/>
          <w:b/>
          <w:bCs/>
          <w:sz w:val="32"/>
          <w:szCs w:val="32"/>
          <w:u w:val="single"/>
          <w:rtl/>
        </w:rPr>
        <w:t>הסכם למתן רישיון לזכויות מבצעים</w:t>
      </w:r>
    </w:p>
    <w:p w:rsidR="00407C44" w:rsidRPr="00C462A1" w:rsidRDefault="00407C44" w:rsidP="00A639E6">
      <w:pPr>
        <w:spacing w:line="360" w:lineRule="auto"/>
        <w:jc w:val="both"/>
        <w:rPr>
          <w:rFonts w:ascii="David" w:hAnsi="David" w:cs="David"/>
          <w:sz w:val="24"/>
          <w:szCs w:val="24"/>
          <w:rtl/>
        </w:rPr>
      </w:pPr>
      <w:r w:rsidRPr="00C462A1">
        <w:rPr>
          <w:rFonts w:ascii="David" w:hAnsi="David" w:cs="David"/>
          <w:sz w:val="24"/>
          <w:szCs w:val="24"/>
          <w:rtl/>
        </w:rPr>
        <w:t xml:space="preserve">                                               שנערך ונחתם </w:t>
      </w:r>
      <w:r>
        <w:rPr>
          <w:rFonts w:ascii="David" w:hAnsi="David" w:cs="David" w:hint="cs"/>
          <w:sz w:val="24"/>
          <w:szCs w:val="24"/>
          <w:rtl/>
        </w:rPr>
        <w:t>ב_______</w:t>
      </w:r>
      <w:r w:rsidRPr="00C462A1">
        <w:rPr>
          <w:rFonts w:ascii="David" w:hAnsi="David" w:cs="David"/>
          <w:sz w:val="24"/>
          <w:szCs w:val="24"/>
          <w:rtl/>
        </w:rPr>
        <w:t xml:space="preserve"> ביום _____________</w:t>
      </w:r>
    </w:p>
    <w:p w:rsidR="00407C44" w:rsidRPr="00C462A1" w:rsidRDefault="00407C44" w:rsidP="00A639E6">
      <w:pPr>
        <w:spacing w:line="360" w:lineRule="auto"/>
        <w:jc w:val="both"/>
        <w:rPr>
          <w:rFonts w:ascii="David" w:hAnsi="David" w:cs="David"/>
          <w:sz w:val="24"/>
          <w:szCs w:val="24"/>
          <w:rtl/>
        </w:rPr>
      </w:pPr>
      <w:r w:rsidRPr="00C462A1">
        <w:rPr>
          <w:rFonts w:ascii="David" w:hAnsi="David" w:cs="David"/>
          <w:sz w:val="24"/>
          <w:szCs w:val="24"/>
          <w:rtl/>
        </w:rPr>
        <w:t xml:space="preserve">  </w:t>
      </w:r>
    </w:p>
    <w:p w:rsidR="00407C44" w:rsidRPr="00C462A1" w:rsidRDefault="00407C44" w:rsidP="00A639E6">
      <w:pPr>
        <w:spacing w:line="360" w:lineRule="auto"/>
        <w:jc w:val="both"/>
        <w:rPr>
          <w:rFonts w:ascii="David" w:hAnsi="David" w:cs="David"/>
          <w:sz w:val="24"/>
          <w:szCs w:val="24"/>
          <w:rtl/>
        </w:rPr>
      </w:pPr>
      <w:r w:rsidRPr="00C462A1">
        <w:rPr>
          <w:rFonts w:ascii="David" w:hAnsi="David" w:cs="David"/>
          <w:b/>
          <w:bCs/>
          <w:sz w:val="24"/>
          <w:szCs w:val="24"/>
          <w:rtl/>
        </w:rPr>
        <w:t>בין</w:t>
      </w:r>
      <w:r w:rsidRPr="00C462A1">
        <w:rPr>
          <w:rFonts w:ascii="David" w:hAnsi="David" w:cs="David"/>
          <w:sz w:val="24"/>
          <w:szCs w:val="24"/>
          <w:rtl/>
        </w:rPr>
        <w:t xml:space="preserve">:          תאטרון </w:t>
      </w:r>
      <w:r>
        <w:rPr>
          <w:rFonts w:ascii="David" w:hAnsi="David" w:cs="David" w:hint="cs"/>
          <w:sz w:val="24"/>
          <w:szCs w:val="24"/>
          <w:rtl/>
        </w:rPr>
        <w:t>__________</w:t>
      </w:r>
    </w:p>
    <w:p w:rsidR="00407C44" w:rsidRDefault="00407C44" w:rsidP="00A639E6">
      <w:pPr>
        <w:spacing w:line="360" w:lineRule="auto"/>
        <w:jc w:val="both"/>
        <w:rPr>
          <w:rFonts w:ascii="David" w:hAnsi="David" w:cs="David"/>
          <w:sz w:val="24"/>
          <w:szCs w:val="24"/>
          <w:rtl/>
        </w:rPr>
      </w:pPr>
      <w:r w:rsidRPr="00C462A1">
        <w:rPr>
          <w:rFonts w:ascii="David" w:hAnsi="David" w:cs="David"/>
          <w:sz w:val="24"/>
          <w:szCs w:val="24"/>
          <w:rtl/>
        </w:rPr>
        <w:t xml:space="preserve">                 ע.ר </w:t>
      </w:r>
      <w:r>
        <w:rPr>
          <w:rFonts w:ascii="David" w:hAnsi="David" w:cs="David" w:hint="cs"/>
          <w:sz w:val="24"/>
          <w:szCs w:val="24"/>
          <w:rtl/>
        </w:rPr>
        <w:t>_________________</w:t>
      </w:r>
    </w:p>
    <w:p w:rsidR="00407C44" w:rsidRPr="00C462A1" w:rsidRDefault="00407C44" w:rsidP="00A639E6">
      <w:pPr>
        <w:spacing w:line="360" w:lineRule="auto"/>
        <w:ind w:firstLine="720"/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   שכתובתו_______________</w:t>
      </w:r>
    </w:p>
    <w:p w:rsidR="00407C44" w:rsidRPr="00C462A1" w:rsidRDefault="00407C44" w:rsidP="00A639E6">
      <w:pPr>
        <w:spacing w:line="360" w:lineRule="auto"/>
        <w:jc w:val="both"/>
        <w:rPr>
          <w:rFonts w:ascii="David" w:hAnsi="David" w:cs="David"/>
          <w:sz w:val="24"/>
          <w:szCs w:val="24"/>
          <w:rtl/>
        </w:rPr>
      </w:pPr>
      <w:r w:rsidRPr="00C462A1">
        <w:rPr>
          <w:rFonts w:ascii="David" w:hAnsi="David" w:cs="David"/>
          <w:sz w:val="24"/>
          <w:szCs w:val="24"/>
          <w:rtl/>
        </w:rPr>
        <w:t xml:space="preserve">                 (להלן: "</w:t>
      </w:r>
      <w:r w:rsidRPr="00C462A1">
        <w:rPr>
          <w:rFonts w:ascii="David" w:hAnsi="David" w:cs="David"/>
          <w:b/>
          <w:bCs/>
          <w:sz w:val="24"/>
          <w:szCs w:val="24"/>
          <w:rtl/>
        </w:rPr>
        <w:t>התאטרון</w:t>
      </w:r>
      <w:r w:rsidRPr="00C462A1">
        <w:rPr>
          <w:rFonts w:ascii="David" w:hAnsi="David" w:cs="David"/>
          <w:sz w:val="24"/>
          <w:szCs w:val="24"/>
          <w:rtl/>
        </w:rPr>
        <w:t xml:space="preserve">")                             </w:t>
      </w:r>
      <w:r w:rsidRPr="00C462A1">
        <w:rPr>
          <w:rFonts w:ascii="David" w:hAnsi="David" w:cs="David"/>
          <w:sz w:val="24"/>
          <w:szCs w:val="24"/>
          <w:rtl/>
        </w:rPr>
        <w:tab/>
      </w:r>
      <w:r w:rsidRPr="00C462A1">
        <w:rPr>
          <w:rFonts w:ascii="David" w:hAnsi="David" w:cs="David"/>
          <w:sz w:val="24"/>
          <w:szCs w:val="24"/>
          <w:rtl/>
        </w:rPr>
        <w:tab/>
      </w:r>
      <w:r w:rsidRPr="00C462A1">
        <w:rPr>
          <w:rFonts w:ascii="David" w:hAnsi="David" w:cs="David"/>
          <w:sz w:val="24"/>
          <w:szCs w:val="24"/>
          <w:rtl/>
        </w:rPr>
        <w:tab/>
      </w:r>
      <w:r w:rsidRPr="00C462A1">
        <w:rPr>
          <w:rFonts w:ascii="David" w:hAnsi="David" w:cs="David"/>
          <w:sz w:val="24"/>
          <w:szCs w:val="24"/>
          <w:rtl/>
        </w:rPr>
        <w:tab/>
      </w:r>
      <w:r w:rsidRPr="00C462A1">
        <w:rPr>
          <w:rFonts w:ascii="David" w:hAnsi="David" w:cs="David"/>
          <w:b/>
          <w:bCs/>
          <w:sz w:val="24"/>
          <w:szCs w:val="24"/>
          <w:rtl/>
        </w:rPr>
        <w:t xml:space="preserve">                 מצד אחד</w:t>
      </w:r>
    </w:p>
    <w:p w:rsidR="00407C44" w:rsidRPr="00C462A1" w:rsidRDefault="00407C44" w:rsidP="00A639E6">
      <w:pPr>
        <w:spacing w:line="360" w:lineRule="auto"/>
        <w:jc w:val="both"/>
        <w:rPr>
          <w:rFonts w:ascii="David" w:hAnsi="David" w:cs="David"/>
          <w:sz w:val="24"/>
          <w:szCs w:val="24"/>
          <w:rtl/>
        </w:rPr>
      </w:pPr>
      <w:r w:rsidRPr="00C462A1">
        <w:rPr>
          <w:rFonts w:ascii="David" w:hAnsi="David" w:cs="David"/>
          <w:sz w:val="24"/>
          <w:szCs w:val="24"/>
          <w:rtl/>
        </w:rPr>
        <w:t xml:space="preserve"> </w:t>
      </w:r>
    </w:p>
    <w:p w:rsidR="00407C44" w:rsidRPr="00C462A1" w:rsidRDefault="00407C44" w:rsidP="00A639E6">
      <w:pPr>
        <w:spacing w:line="360" w:lineRule="auto"/>
        <w:jc w:val="both"/>
        <w:rPr>
          <w:rFonts w:ascii="David" w:hAnsi="David" w:cs="David"/>
          <w:sz w:val="24"/>
          <w:szCs w:val="24"/>
          <w:rtl/>
        </w:rPr>
      </w:pPr>
      <w:r w:rsidRPr="00C462A1">
        <w:rPr>
          <w:rFonts w:ascii="David" w:hAnsi="David" w:cs="David"/>
          <w:b/>
          <w:bCs/>
          <w:sz w:val="24"/>
          <w:szCs w:val="24"/>
          <w:rtl/>
        </w:rPr>
        <w:t>לבין</w:t>
      </w:r>
      <w:r w:rsidRPr="00C462A1">
        <w:rPr>
          <w:rFonts w:ascii="David" w:hAnsi="David" w:cs="David"/>
          <w:sz w:val="24"/>
          <w:szCs w:val="24"/>
          <w:rtl/>
        </w:rPr>
        <w:t xml:space="preserve">:         </w:t>
      </w:r>
      <w:r>
        <w:rPr>
          <w:rFonts w:ascii="David" w:hAnsi="David" w:cs="David" w:hint="cs"/>
          <w:sz w:val="24"/>
          <w:szCs w:val="24"/>
          <w:rtl/>
        </w:rPr>
        <w:t>_________________________</w:t>
      </w:r>
    </w:p>
    <w:p w:rsidR="00407C44" w:rsidRDefault="00407C44" w:rsidP="00A639E6">
      <w:pPr>
        <w:spacing w:line="360" w:lineRule="auto"/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/>
          <w:sz w:val="24"/>
          <w:szCs w:val="24"/>
          <w:rtl/>
        </w:rPr>
        <w:tab/>
      </w:r>
      <w:r>
        <w:rPr>
          <w:rFonts w:ascii="David" w:hAnsi="David" w:cs="David" w:hint="cs"/>
          <w:sz w:val="24"/>
          <w:szCs w:val="24"/>
        </w:rPr>
        <w:t xml:space="preserve">    </w:t>
      </w:r>
      <w:r>
        <w:rPr>
          <w:rFonts w:ascii="David" w:hAnsi="David" w:cs="David" w:hint="cs"/>
          <w:sz w:val="24"/>
          <w:szCs w:val="24"/>
          <w:rtl/>
        </w:rPr>
        <w:t>ת.ז_______________________</w:t>
      </w:r>
    </w:p>
    <w:p w:rsidR="00407C44" w:rsidRPr="00C462A1" w:rsidRDefault="00407C44" w:rsidP="00A639E6">
      <w:pPr>
        <w:spacing w:line="360" w:lineRule="auto"/>
        <w:jc w:val="both"/>
        <w:rPr>
          <w:rFonts w:ascii="David" w:hAnsi="David" w:cs="David"/>
          <w:sz w:val="24"/>
          <w:szCs w:val="24"/>
          <w:rtl/>
        </w:rPr>
      </w:pPr>
      <w:r w:rsidRPr="00C462A1">
        <w:rPr>
          <w:rFonts w:ascii="David" w:hAnsi="David" w:cs="David"/>
          <w:sz w:val="24"/>
          <w:szCs w:val="24"/>
          <w:rtl/>
        </w:rPr>
        <w:t xml:space="preserve">                  (להלן: "</w:t>
      </w:r>
      <w:r>
        <w:rPr>
          <w:rFonts w:ascii="David" w:hAnsi="David" w:cs="David" w:hint="cs"/>
          <w:b/>
          <w:bCs/>
          <w:sz w:val="24"/>
          <w:szCs w:val="24"/>
          <w:rtl/>
        </w:rPr>
        <w:t>השחקן</w:t>
      </w:r>
      <w:r w:rsidRPr="00C462A1">
        <w:rPr>
          <w:rFonts w:ascii="David" w:hAnsi="David" w:cs="David"/>
          <w:sz w:val="24"/>
          <w:szCs w:val="24"/>
          <w:rtl/>
        </w:rPr>
        <w:t>")</w:t>
      </w:r>
    </w:p>
    <w:p w:rsidR="00407C44" w:rsidRPr="00C462A1" w:rsidRDefault="00407C44" w:rsidP="00A639E6">
      <w:pPr>
        <w:spacing w:line="360" w:lineRule="auto"/>
        <w:jc w:val="both"/>
        <w:rPr>
          <w:rFonts w:ascii="David" w:hAnsi="David" w:cs="David"/>
          <w:b/>
          <w:bCs/>
          <w:sz w:val="24"/>
          <w:szCs w:val="24"/>
          <w:rtl/>
        </w:rPr>
      </w:pPr>
      <w:r w:rsidRPr="00C462A1">
        <w:rPr>
          <w:rFonts w:ascii="David" w:hAnsi="David" w:cs="David"/>
          <w:sz w:val="24"/>
          <w:szCs w:val="24"/>
          <w:rtl/>
        </w:rPr>
        <w:t xml:space="preserve">                  </w:t>
      </w:r>
      <w:r w:rsidRPr="00C462A1">
        <w:rPr>
          <w:rFonts w:ascii="David" w:hAnsi="David" w:cs="David"/>
          <w:sz w:val="24"/>
          <w:szCs w:val="24"/>
          <w:rtl/>
        </w:rPr>
        <w:tab/>
      </w:r>
      <w:r w:rsidRPr="00C462A1">
        <w:rPr>
          <w:rFonts w:ascii="David" w:hAnsi="David" w:cs="David"/>
          <w:sz w:val="24"/>
          <w:szCs w:val="24"/>
          <w:rtl/>
        </w:rPr>
        <w:tab/>
      </w:r>
      <w:r w:rsidRPr="00C462A1">
        <w:rPr>
          <w:rFonts w:ascii="David" w:hAnsi="David" w:cs="David"/>
          <w:sz w:val="24"/>
          <w:szCs w:val="24"/>
          <w:rtl/>
        </w:rPr>
        <w:tab/>
      </w:r>
      <w:r w:rsidRPr="00C462A1">
        <w:rPr>
          <w:rFonts w:ascii="David" w:hAnsi="David" w:cs="David"/>
          <w:sz w:val="24"/>
          <w:szCs w:val="24"/>
          <w:rtl/>
        </w:rPr>
        <w:tab/>
      </w:r>
      <w:r w:rsidRPr="00C462A1">
        <w:rPr>
          <w:rFonts w:ascii="David" w:hAnsi="David" w:cs="David"/>
          <w:sz w:val="24"/>
          <w:szCs w:val="24"/>
          <w:rtl/>
        </w:rPr>
        <w:tab/>
      </w:r>
      <w:r w:rsidRPr="00C462A1">
        <w:rPr>
          <w:rFonts w:ascii="David" w:hAnsi="David" w:cs="David"/>
          <w:sz w:val="24"/>
          <w:szCs w:val="24"/>
          <w:rtl/>
        </w:rPr>
        <w:tab/>
      </w:r>
      <w:r w:rsidRPr="00C462A1">
        <w:rPr>
          <w:rFonts w:ascii="David" w:hAnsi="David" w:cs="David"/>
          <w:sz w:val="24"/>
          <w:szCs w:val="24"/>
          <w:rtl/>
        </w:rPr>
        <w:tab/>
      </w:r>
      <w:r w:rsidRPr="00C462A1">
        <w:rPr>
          <w:rFonts w:ascii="David" w:hAnsi="David" w:cs="David"/>
          <w:sz w:val="24"/>
          <w:szCs w:val="24"/>
          <w:rtl/>
        </w:rPr>
        <w:tab/>
        <w:t xml:space="preserve">                   </w:t>
      </w:r>
      <w:r w:rsidRPr="00C462A1">
        <w:rPr>
          <w:rFonts w:ascii="David" w:hAnsi="David" w:cs="David"/>
          <w:b/>
          <w:bCs/>
          <w:sz w:val="24"/>
          <w:szCs w:val="24"/>
          <w:rtl/>
        </w:rPr>
        <w:t>מצד שני</w:t>
      </w:r>
    </w:p>
    <w:p w:rsidR="00407C44" w:rsidRPr="00C462A1" w:rsidRDefault="00407C44" w:rsidP="00A639E6">
      <w:pPr>
        <w:spacing w:line="360" w:lineRule="auto"/>
        <w:ind w:left="935" w:hanging="851"/>
        <w:jc w:val="both"/>
        <w:rPr>
          <w:rFonts w:ascii="David" w:hAnsi="David" w:cs="David"/>
          <w:sz w:val="24"/>
          <w:szCs w:val="24"/>
          <w:rtl/>
        </w:rPr>
      </w:pPr>
      <w:r w:rsidRPr="00C462A1">
        <w:rPr>
          <w:rFonts w:ascii="David" w:hAnsi="David" w:cs="David"/>
          <w:b/>
          <w:bCs/>
          <w:sz w:val="24"/>
          <w:szCs w:val="24"/>
          <w:rtl/>
        </w:rPr>
        <w:t>הואיל</w:t>
      </w:r>
      <w:r w:rsidRPr="00C462A1">
        <w:rPr>
          <w:rFonts w:ascii="David" w:hAnsi="David" w:cs="David"/>
          <w:sz w:val="24"/>
          <w:szCs w:val="24"/>
          <w:rtl/>
        </w:rPr>
        <w:t xml:space="preserve">:   </w:t>
      </w:r>
      <w:r>
        <w:rPr>
          <w:rFonts w:ascii="David" w:hAnsi="David" w:cs="David" w:hint="cs"/>
          <w:sz w:val="24"/>
          <w:szCs w:val="24"/>
          <w:rtl/>
        </w:rPr>
        <w:t>והשחקן הופיע בהצגת התאטרון___________ בשנים ________ עד _________ (להלן: "</w:t>
      </w:r>
      <w:r>
        <w:rPr>
          <w:rFonts w:ascii="David" w:hAnsi="David" w:cs="David" w:hint="cs"/>
          <w:b/>
          <w:bCs/>
          <w:sz w:val="24"/>
          <w:szCs w:val="24"/>
          <w:rtl/>
        </w:rPr>
        <w:t>ההצגה"</w:t>
      </w:r>
      <w:r w:rsidRPr="00407C44">
        <w:rPr>
          <w:rFonts w:ascii="David" w:hAnsi="David" w:cs="David" w:hint="cs"/>
          <w:sz w:val="24"/>
          <w:szCs w:val="24"/>
          <w:rtl/>
        </w:rPr>
        <w:t>)</w:t>
      </w:r>
      <w:r w:rsidRPr="00C462A1">
        <w:rPr>
          <w:rFonts w:ascii="David" w:hAnsi="David" w:cs="David"/>
          <w:sz w:val="24"/>
          <w:szCs w:val="24"/>
          <w:rtl/>
        </w:rPr>
        <w:t>;</w:t>
      </w:r>
    </w:p>
    <w:p w:rsidR="00407C44" w:rsidRDefault="00407C44" w:rsidP="00A639E6">
      <w:pPr>
        <w:spacing w:line="360" w:lineRule="auto"/>
        <w:ind w:left="935" w:hanging="851"/>
        <w:jc w:val="both"/>
        <w:rPr>
          <w:rFonts w:ascii="David" w:hAnsi="David" w:cs="David"/>
          <w:sz w:val="24"/>
          <w:szCs w:val="24"/>
          <w:rtl/>
        </w:rPr>
      </w:pPr>
      <w:r w:rsidRPr="00C462A1">
        <w:rPr>
          <w:rFonts w:ascii="David" w:hAnsi="David" w:cs="David"/>
          <w:b/>
          <w:bCs/>
          <w:sz w:val="24"/>
          <w:szCs w:val="24"/>
          <w:rtl/>
        </w:rPr>
        <w:t>והואיל</w:t>
      </w:r>
      <w:r w:rsidRPr="00C462A1">
        <w:rPr>
          <w:rFonts w:ascii="David" w:hAnsi="David" w:cs="David"/>
          <w:sz w:val="24"/>
          <w:szCs w:val="24"/>
          <w:rtl/>
        </w:rPr>
        <w:t xml:space="preserve">:  </w:t>
      </w:r>
      <w:r>
        <w:rPr>
          <w:rFonts w:ascii="David" w:hAnsi="David" w:cs="David" w:hint="cs"/>
          <w:sz w:val="24"/>
          <w:szCs w:val="24"/>
          <w:rtl/>
        </w:rPr>
        <w:t>ולאור המגבלות אשר הציבו הרשויות בגין התפרצות מגיפת הקורונה, התאטרון חדל, נכון ליום חתימת הסכם זה, מפעילותו השגרתית (להלן:</w:t>
      </w:r>
      <w:r w:rsidR="00624AEC">
        <w:rPr>
          <w:rFonts w:ascii="David" w:hAnsi="David" w:cs="David" w:hint="cs"/>
          <w:sz w:val="24"/>
          <w:szCs w:val="24"/>
          <w:rtl/>
        </w:rPr>
        <w:t xml:space="preserve"> "</w:t>
      </w:r>
      <w:r w:rsidR="00624AEC">
        <w:rPr>
          <w:rFonts w:ascii="David" w:hAnsi="David" w:cs="David" w:hint="cs"/>
          <w:b/>
          <w:bCs/>
          <w:sz w:val="24"/>
          <w:szCs w:val="24"/>
          <w:rtl/>
        </w:rPr>
        <w:t>הפסקת הפעילות</w:t>
      </w:r>
      <w:r w:rsidR="00624AEC">
        <w:rPr>
          <w:rFonts w:ascii="David" w:hAnsi="David" w:cs="David" w:hint="cs"/>
          <w:sz w:val="24"/>
          <w:szCs w:val="24"/>
          <w:rtl/>
        </w:rPr>
        <w:t>")</w:t>
      </w:r>
      <w:r>
        <w:rPr>
          <w:rFonts w:ascii="David" w:hAnsi="David" w:cs="David" w:hint="cs"/>
          <w:sz w:val="24"/>
          <w:szCs w:val="24"/>
          <w:rtl/>
        </w:rPr>
        <w:t xml:space="preserve"> .</w:t>
      </w:r>
    </w:p>
    <w:p w:rsidR="00407C44" w:rsidRPr="00C462A1" w:rsidRDefault="00407C44" w:rsidP="00A639E6">
      <w:pPr>
        <w:spacing w:line="360" w:lineRule="auto"/>
        <w:ind w:left="935" w:hanging="851"/>
        <w:jc w:val="both"/>
        <w:rPr>
          <w:rFonts w:ascii="David" w:hAnsi="David" w:cs="David"/>
          <w:sz w:val="24"/>
          <w:szCs w:val="24"/>
          <w:rtl/>
        </w:rPr>
      </w:pPr>
      <w:r w:rsidRPr="00C462A1">
        <w:rPr>
          <w:rFonts w:ascii="David" w:hAnsi="David" w:cs="David"/>
          <w:b/>
          <w:bCs/>
          <w:sz w:val="24"/>
          <w:szCs w:val="24"/>
          <w:rtl/>
        </w:rPr>
        <w:t>והואיל</w:t>
      </w:r>
      <w:r w:rsidRPr="00C462A1">
        <w:rPr>
          <w:rFonts w:ascii="David" w:hAnsi="David" w:cs="David"/>
          <w:sz w:val="24"/>
          <w:szCs w:val="24"/>
          <w:rtl/>
        </w:rPr>
        <w:t xml:space="preserve">:  </w:t>
      </w:r>
      <w:r>
        <w:rPr>
          <w:rFonts w:ascii="David" w:hAnsi="David" w:cs="David" w:hint="cs"/>
          <w:sz w:val="24"/>
          <w:szCs w:val="24"/>
          <w:rtl/>
        </w:rPr>
        <w:t xml:space="preserve">ולאור </w:t>
      </w:r>
      <w:r w:rsidR="00624AEC">
        <w:rPr>
          <w:rFonts w:ascii="David" w:hAnsi="David" w:cs="David" w:hint="cs"/>
          <w:sz w:val="24"/>
          <w:szCs w:val="24"/>
          <w:rtl/>
        </w:rPr>
        <w:t>הפסקת הפעילות התאטרון מעוניין לשדר את ההצגה</w:t>
      </w:r>
      <w:r>
        <w:rPr>
          <w:rFonts w:ascii="David" w:hAnsi="David" w:cs="David" w:hint="cs"/>
          <w:sz w:val="24"/>
          <w:szCs w:val="24"/>
          <w:rtl/>
        </w:rPr>
        <w:t>.</w:t>
      </w:r>
      <w:r w:rsidR="00624AEC">
        <w:rPr>
          <w:rFonts w:ascii="David" w:hAnsi="David" w:cs="David" w:hint="cs"/>
          <w:sz w:val="24"/>
          <w:szCs w:val="24"/>
          <w:rtl/>
        </w:rPr>
        <w:t xml:space="preserve"> והשחקן מעוניין לאפשר לתאטרון לעשות שימוש בביצועיו בהתאם לחוק זכויות מצבעים ולשדר את ההצגה</w:t>
      </w:r>
      <w:r w:rsidR="00064FE2">
        <w:rPr>
          <w:rFonts w:ascii="David" w:hAnsi="David" w:cs="David" w:hint="cs"/>
          <w:sz w:val="24"/>
          <w:szCs w:val="24"/>
          <w:rtl/>
        </w:rPr>
        <w:t xml:space="preserve"> בכפוף לתמורה המסוכמת בהסכם זה</w:t>
      </w:r>
      <w:r w:rsidR="00624AEC">
        <w:rPr>
          <w:rFonts w:ascii="David" w:hAnsi="David" w:cs="David" w:hint="cs"/>
          <w:sz w:val="24"/>
          <w:szCs w:val="24"/>
          <w:rtl/>
        </w:rPr>
        <w:t xml:space="preserve">. </w:t>
      </w:r>
    </w:p>
    <w:p w:rsidR="00407C44" w:rsidRPr="00C462A1" w:rsidRDefault="00407C44" w:rsidP="00A639E6">
      <w:pPr>
        <w:spacing w:line="360" w:lineRule="auto"/>
        <w:jc w:val="both"/>
        <w:rPr>
          <w:rFonts w:ascii="David" w:hAnsi="David" w:cs="David"/>
          <w:sz w:val="24"/>
          <w:szCs w:val="24"/>
          <w:rtl/>
        </w:rPr>
      </w:pPr>
    </w:p>
    <w:p w:rsidR="00407C44" w:rsidRPr="00C462A1" w:rsidRDefault="00407C44" w:rsidP="00A639E6">
      <w:pPr>
        <w:spacing w:line="360" w:lineRule="auto"/>
        <w:ind w:left="935" w:hanging="851"/>
        <w:jc w:val="both"/>
        <w:rPr>
          <w:rFonts w:ascii="David" w:hAnsi="David" w:cs="David"/>
          <w:sz w:val="24"/>
          <w:szCs w:val="24"/>
          <w:rtl/>
        </w:rPr>
      </w:pPr>
      <w:r w:rsidRPr="00C462A1">
        <w:rPr>
          <w:rFonts w:ascii="David" w:hAnsi="David" w:cs="David"/>
          <w:b/>
          <w:bCs/>
          <w:sz w:val="24"/>
          <w:szCs w:val="24"/>
          <w:rtl/>
        </w:rPr>
        <w:t>הוסכם והותנה בין הצדדים כדלקמן:</w:t>
      </w:r>
    </w:p>
    <w:p w:rsidR="00064FE2" w:rsidRPr="00C462A1" w:rsidRDefault="00064FE2" w:rsidP="00A639E6">
      <w:pPr>
        <w:pStyle w:val="a3"/>
        <w:numPr>
          <w:ilvl w:val="0"/>
          <w:numId w:val="1"/>
        </w:numPr>
        <w:spacing w:line="360" w:lineRule="auto"/>
        <w:jc w:val="both"/>
        <w:rPr>
          <w:rFonts w:ascii="David" w:hAnsi="David" w:cs="David"/>
          <w:b/>
          <w:bCs/>
          <w:sz w:val="24"/>
          <w:szCs w:val="24"/>
          <w:u w:val="single"/>
        </w:rPr>
      </w:pPr>
      <w:r>
        <w:rPr>
          <w:rFonts w:ascii="David" w:hAnsi="David" w:cs="David" w:hint="cs"/>
          <w:b/>
          <w:bCs/>
          <w:sz w:val="24"/>
          <w:szCs w:val="24"/>
          <w:u w:val="single"/>
          <w:rtl/>
        </w:rPr>
        <w:t xml:space="preserve">בהסכם זה </w:t>
      </w:r>
    </w:p>
    <w:p w:rsidR="00064FE2" w:rsidRPr="00C462A1" w:rsidRDefault="00064FE2" w:rsidP="00A639E6">
      <w:pPr>
        <w:pStyle w:val="a3"/>
        <w:spacing w:line="360" w:lineRule="auto"/>
        <w:ind w:left="360"/>
        <w:jc w:val="both"/>
        <w:rPr>
          <w:rFonts w:ascii="David" w:hAnsi="David" w:cs="David"/>
          <w:sz w:val="24"/>
          <w:szCs w:val="24"/>
          <w:rtl/>
        </w:rPr>
      </w:pPr>
    </w:p>
    <w:p w:rsidR="00064FE2" w:rsidRDefault="00F676A3" w:rsidP="00A639E6">
      <w:pPr>
        <w:pStyle w:val="a3"/>
        <w:numPr>
          <w:ilvl w:val="1"/>
          <w:numId w:val="1"/>
        </w:numPr>
        <w:spacing w:line="360" w:lineRule="auto"/>
        <w:ind w:left="1218" w:hanging="709"/>
        <w:jc w:val="both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"</w:t>
      </w:r>
      <w:r w:rsidR="00064FE2" w:rsidRPr="00064FE2">
        <w:rPr>
          <w:rFonts w:ascii="David" w:hAnsi="David" w:cs="David" w:hint="cs"/>
          <w:b/>
          <w:bCs/>
          <w:sz w:val="24"/>
          <w:szCs w:val="24"/>
          <w:rtl/>
        </w:rPr>
        <w:t>חוק זכויות מב</w:t>
      </w:r>
      <w:r w:rsidR="00064FE2">
        <w:rPr>
          <w:rFonts w:ascii="David" w:hAnsi="David" w:cs="David" w:hint="cs"/>
          <w:b/>
          <w:bCs/>
          <w:sz w:val="24"/>
          <w:szCs w:val="24"/>
          <w:rtl/>
        </w:rPr>
        <w:t>צ</w:t>
      </w:r>
      <w:r w:rsidR="00064FE2" w:rsidRPr="00064FE2">
        <w:rPr>
          <w:rFonts w:ascii="David" w:hAnsi="David" w:cs="David" w:hint="cs"/>
          <w:b/>
          <w:bCs/>
          <w:sz w:val="24"/>
          <w:szCs w:val="24"/>
          <w:rtl/>
        </w:rPr>
        <w:t>עים</w:t>
      </w:r>
      <w:r w:rsidR="00064FE2">
        <w:rPr>
          <w:rFonts w:ascii="David" w:hAnsi="David" w:cs="David" w:hint="cs"/>
          <w:sz w:val="24"/>
          <w:szCs w:val="24"/>
          <w:rtl/>
        </w:rPr>
        <w:t xml:space="preserve">" - </w:t>
      </w:r>
      <w:r w:rsidR="00064FE2" w:rsidRPr="00064FE2">
        <w:rPr>
          <w:rFonts w:ascii="David" w:hAnsi="David" w:cs="David"/>
          <w:sz w:val="24"/>
          <w:szCs w:val="24"/>
          <w:rtl/>
        </w:rPr>
        <w:t>חוק זכויות מבצעים ומשדרים, תשמ"ד</w:t>
      </w:r>
      <w:r w:rsidR="00064FE2">
        <w:rPr>
          <w:rFonts w:ascii="David" w:hAnsi="David" w:cs="David" w:hint="cs"/>
          <w:sz w:val="24"/>
          <w:szCs w:val="24"/>
          <w:rtl/>
        </w:rPr>
        <w:t xml:space="preserve"> </w:t>
      </w:r>
      <w:r w:rsidR="00064FE2" w:rsidRPr="00064FE2">
        <w:rPr>
          <w:rFonts w:ascii="David" w:hAnsi="David" w:cs="David"/>
          <w:sz w:val="24"/>
          <w:szCs w:val="24"/>
          <w:rtl/>
        </w:rPr>
        <w:t>-1984</w:t>
      </w:r>
      <w:r>
        <w:rPr>
          <w:rFonts w:ascii="David" w:hAnsi="David" w:cs="David" w:hint="cs"/>
          <w:sz w:val="24"/>
          <w:szCs w:val="24"/>
          <w:rtl/>
        </w:rPr>
        <w:t xml:space="preserve"> </w:t>
      </w:r>
      <w:r w:rsidRPr="00F676A3">
        <w:rPr>
          <w:rFonts w:ascii="David" w:hAnsi="David" w:cs="David"/>
          <w:sz w:val="24"/>
          <w:szCs w:val="24"/>
          <w:rtl/>
        </w:rPr>
        <w:t>ו/או תיקון חוק זכויות יוצרים ומבצעים (קלטות) תיקוני חקיקה תשנ"ו – 1996 ו/או כל דין אחר</w:t>
      </w:r>
      <w:r>
        <w:rPr>
          <w:rFonts w:ascii="David" w:hAnsi="David" w:cs="David" w:hint="cs"/>
          <w:sz w:val="24"/>
          <w:szCs w:val="24"/>
          <w:rtl/>
        </w:rPr>
        <w:t>.</w:t>
      </w:r>
    </w:p>
    <w:p w:rsidR="00F676A3" w:rsidRDefault="00F676A3" w:rsidP="00A639E6">
      <w:pPr>
        <w:pStyle w:val="a3"/>
        <w:spacing w:line="360" w:lineRule="auto"/>
        <w:ind w:left="1218"/>
        <w:jc w:val="both"/>
        <w:rPr>
          <w:rFonts w:ascii="David" w:hAnsi="David" w:cs="David"/>
          <w:sz w:val="24"/>
          <w:szCs w:val="24"/>
        </w:rPr>
      </w:pPr>
    </w:p>
    <w:p w:rsidR="003E2C9A" w:rsidRDefault="00064FE2" w:rsidP="003D1109">
      <w:pPr>
        <w:pStyle w:val="a3"/>
        <w:numPr>
          <w:ilvl w:val="1"/>
          <w:numId w:val="1"/>
        </w:numPr>
        <w:spacing w:line="360" w:lineRule="auto"/>
        <w:ind w:left="1218" w:hanging="709"/>
        <w:jc w:val="both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"</w:t>
      </w:r>
      <w:r>
        <w:rPr>
          <w:rFonts w:ascii="David" w:hAnsi="David" w:cs="David" w:hint="cs"/>
          <w:b/>
          <w:bCs/>
          <w:sz w:val="24"/>
          <w:szCs w:val="24"/>
          <w:rtl/>
        </w:rPr>
        <w:t>תקופת המגבלות</w:t>
      </w:r>
      <w:r>
        <w:rPr>
          <w:rFonts w:ascii="David" w:hAnsi="David" w:cs="David" w:hint="cs"/>
          <w:sz w:val="24"/>
          <w:szCs w:val="24"/>
          <w:rtl/>
        </w:rPr>
        <w:t xml:space="preserve">" </w:t>
      </w:r>
      <w:r w:rsidR="003E2C9A">
        <w:rPr>
          <w:rFonts w:ascii="David" w:hAnsi="David" w:cs="David"/>
          <w:sz w:val="24"/>
          <w:szCs w:val="24"/>
          <w:rtl/>
        </w:rPr>
        <w:t>–</w:t>
      </w:r>
      <w:r>
        <w:rPr>
          <w:rFonts w:ascii="David" w:hAnsi="David" w:cs="David" w:hint="cs"/>
          <w:sz w:val="24"/>
          <w:szCs w:val="24"/>
          <w:rtl/>
        </w:rPr>
        <w:t xml:space="preserve"> </w:t>
      </w:r>
      <w:r w:rsidR="003E2C9A">
        <w:rPr>
          <w:rFonts w:ascii="David" w:hAnsi="David" w:cs="David" w:hint="cs"/>
          <w:sz w:val="24"/>
          <w:szCs w:val="24"/>
          <w:rtl/>
        </w:rPr>
        <w:t xml:space="preserve">החל מיום הפסקת הפעילות ועד </w:t>
      </w:r>
      <w:r w:rsidR="003D1109">
        <w:rPr>
          <w:rFonts w:ascii="David" w:hAnsi="David" w:cs="David" w:hint="cs"/>
          <w:sz w:val="24"/>
          <w:szCs w:val="24"/>
          <w:rtl/>
        </w:rPr>
        <w:t xml:space="preserve">לחודש יוני 2021 או </w:t>
      </w:r>
      <w:r w:rsidR="003E2C9A">
        <w:rPr>
          <w:rFonts w:ascii="David" w:hAnsi="David" w:cs="David" w:hint="cs"/>
          <w:sz w:val="24"/>
          <w:szCs w:val="24"/>
          <w:rtl/>
        </w:rPr>
        <w:t>ליום בו יוסרו המגבלות שאינ</w:t>
      </w:r>
      <w:r w:rsidR="003D1109">
        <w:rPr>
          <w:rFonts w:ascii="David" w:hAnsi="David" w:cs="David" w:hint="cs"/>
          <w:sz w:val="24"/>
          <w:szCs w:val="24"/>
          <w:rtl/>
        </w:rPr>
        <w:t>ן</w:t>
      </w:r>
      <w:bookmarkStart w:id="0" w:name="_GoBack"/>
      <w:bookmarkEnd w:id="0"/>
      <w:r w:rsidR="003E2C9A">
        <w:rPr>
          <w:rFonts w:ascii="David" w:hAnsi="David" w:cs="David" w:hint="cs"/>
          <w:sz w:val="24"/>
          <w:szCs w:val="24"/>
          <w:rtl/>
        </w:rPr>
        <w:t xml:space="preserve"> מאפשרות התכנסות של יותר מ 100 איש</w:t>
      </w:r>
      <w:r w:rsidR="003D1109">
        <w:rPr>
          <w:rFonts w:ascii="David" w:hAnsi="David" w:cs="David" w:hint="cs"/>
          <w:sz w:val="24"/>
          <w:szCs w:val="24"/>
          <w:rtl/>
        </w:rPr>
        <w:t>, המוקדם מבניהם</w:t>
      </w:r>
      <w:r w:rsidR="003E2C9A">
        <w:rPr>
          <w:rFonts w:ascii="David" w:hAnsi="David" w:cs="David" w:hint="cs"/>
          <w:sz w:val="24"/>
          <w:szCs w:val="24"/>
          <w:rtl/>
        </w:rPr>
        <w:t xml:space="preserve">. </w:t>
      </w:r>
      <w:r>
        <w:rPr>
          <w:rFonts w:ascii="David" w:hAnsi="David" w:cs="David" w:hint="cs"/>
          <w:sz w:val="24"/>
          <w:szCs w:val="24"/>
          <w:rtl/>
        </w:rPr>
        <w:t xml:space="preserve"> </w:t>
      </w:r>
    </w:p>
    <w:p w:rsidR="00064FE2" w:rsidRDefault="00064FE2" w:rsidP="00A639E6">
      <w:pPr>
        <w:pStyle w:val="a3"/>
        <w:spacing w:line="360" w:lineRule="auto"/>
        <w:ind w:left="1218"/>
        <w:jc w:val="both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 xml:space="preserve"> </w:t>
      </w:r>
    </w:p>
    <w:p w:rsidR="003E2C9A" w:rsidRDefault="003E2C9A" w:rsidP="00A639E6">
      <w:pPr>
        <w:pStyle w:val="a3"/>
        <w:numPr>
          <w:ilvl w:val="0"/>
          <w:numId w:val="1"/>
        </w:numPr>
        <w:spacing w:line="360" w:lineRule="auto"/>
        <w:jc w:val="both"/>
        <w:rPr>
          <w:spacing w:val="10"/>
          <w:sz w:val="24"/>
        </w:rPr>
      </w:pPr>
      <w:r w:rsidRPr="003E2C9A">
        <w:rPr>
          <w:rFonts w:ascii="David" w:hAnsi="David" w:cs="David" w:hint="cs"/>
          <w:b/>
          <w:bCs/>
          <w:sz w:val="24"/>
          <w:szCs w:val="24"/>
          <w:u w:val="single"/>
          <w:rtl/>
        </w:rPr>
        <w:lastRenderedPageBreak/>
        <w:t>הענקת הזכות להט</w:t>
      </w:r>
      <w:r>
        <w:rPr>
          <w:rFonts w:ascii="David" w:hAnsi="David" w:cs="David" w:hint="cs"/>
          <w:b/>
          <w:bCs/>
          <w:sz w:val="24"/>
          <w:szCs w:val="24"/>
          <w:u w:val="single"/>
          <w:rtl/>
        </w:rPr>
        <w:t>ביע והענקת רישיון השימוש בזכויות מבצעים</w:t>
      </w:r>
    </w:p>
    <w:p w:rsidR="003E2C9A" w:rsidRPr="00E756C4" w:rsidRDefault="003E2C9A" w:rsidP="00A639E6">
      <w:pPr>
        <w:pStyle w:val="2"/>
        <w:keepLines w:val="0"/>
        <w:widowControl w:val="0"/>
        <w:numPr>
          <w:ilvl w:val="0"/>
          <w:numId w:val="0"/>
        </w:numPr>
        <w:spacing w:before="80" w:after="80" w:line="360" w:lineRule="auto"/>
        <w:ind w:left="509"/>
        <w:rPr>
          <w:spacing w:val="10"/>
          <w:sz w:val="24"/>
          <w:rtl/>
        </w:rPr>
      </w:pPr>
      <w:r w:rsidRPr="00E756C4">
        <w:rPr>
          <w:rFonts w:hint="cs"/>
          <w:spacing w:val="10"/>
          <w:sz w:val="24"/>
          <w:rtl/>
        </w:rPr>
        <w:t xml:space="preserve">בכפוף </w:t>
      </w:r>
      <w:r w:rsidRPr="00E756C4">
        <w:rPr>
          <w:spacing w:val="10"/>
          <w:sz w:val="24"/>
          <w:rtl/>
        </w:rPr>
        <w:t xml:space="preserve">למילוי התחייבויות </w:t>
      </w:r>
      <w:r>
        <w:rPr>
          <w:rFonts w:hint="cs"/>
          <w:spacing w:val="10"/>
          <w:sz w:val="24"/>
          <w:rtl/>
        </w:rPr>
        <w:t>התאטרון בהתאם להסכם זה</w:t>
      </w:r>
      <w:r w:rsidRPr="00E756C4">
        <w:rPr>
          <w:spacing w:val="10"/>
          <w:sz w:val="24"/>
          <w:rtl/>
        </w:rPr>
        <w:t>, יעניק ה</w:t>
      </w:r>
      <w:r w:rsidRPr="00E756C4">
        <w:rPr>
          <w:rFonts w:hint="cs"/>
          <w:spacing w:val="10"/>
          <w:sz w:val="24"/>
          <w:rtl/>
        </w:rPr>
        <w:t xml:space="preserve">שחקן </w:t>
      </w:r>
      <w:r w:rsidRPr="00E756C4">
        <w:rPr>
          <w:spacing w:val="10"/>
          <w:sz w:val="24"/>
          <w:rtl/>
        </w:rPr>
        <w:t xml:space="preserve"> ל</w:t>
      </w:r>
      <w:r>
        <w:rPr>
          <w:rFonts w:hint="cs"/>
          <w:spacing w:val="10"/>
          <w:sz w:val="24"/>
          <w:rtl/>
        </w:rPr>
        <w:t>תאטרון</w:t>
      </w:r>
      <w:r w:rsidRPr="00E756C4">
        <w:rPr>
          <w:spacing w:val="10"/>
          <w:sz w:val="24"/>
          <w:rtl/>
        </w:rPr>
        <w:t>:</w:t>
      </w:r>
    </w:p>
    <w:p w:rsidR="003E2C9A" w:rsidRPr="003E2C9A" w:rsidRDefault="003E2C9A" w:rsidP="00A639E6">
      <w:pPr>
        <w:pStyle w:val="a3"/>
        <w:numPr>
          <w:ilvl w:val="1"/>
          <w:numId w:val="1"/>
        </w:numPr>
        <w:spacing w:line="360" w:lineRule="auto"/>
        <w:ind w:left="1218" w:hanging="709"/>
        <w:jc w:val="both"/>
        <w:rPr>
          <w:rFonts w:ascii="David" w:hAnsi="David" w:cs="David"/>
          <w:sz w:val="24"/>
          <w:szCs w:val="24"/>
          <w:rtl/>
        </w:rPr>
      </w:pPr>
      <w:r w:rsidRPr="003E2C9A">
        <w:rPr>
          <w:rFonts w:ascii="David" w:hAnsi="David" w:cs="David" w:hint="cs"/>
          <w:sz w:val="24"/>
          <w:szCs w:val="24"/>
          <w:rtl/>
        </w:rPr>
        <w:t xml:space="preserve">את </w:t>
      </w:r>
      <w:r w:rsidRPr="003E2C9A">
        <w:rPr>
          <w:rFonts w:ascii="David" w:hAnsi="David" w:cs="David"/>
          <w:sz w:val="24"/>
          <w:szCs w:val="24"/>
          <w:rtl/>
        </w:rPr>
        <w:t>הזכות להטביע את ביצועיו במסגרת הפקת הטלוויזיה.</w:t>
      </w:r>
    </w:p>
    <w:p w:rsidR="003E2C9A" w:rsidRPr="003E2C9A" w:rsidRDefault="003E2C9A" w:rsidP="00A639E6">
      <w:pPr>
        <w:pStyle w:val="a3"/>
        <w:numPr>
          <w:ilvl w:val="1"/>
          <w:numId w:val="1"/>
        </w:numPr>
        <w:spacing w:line="360" w:lineRule="auto"/>
        <w:ind w:left="1218" w:hanging="709"/>
        <w:jc w:val="both"/>
        <w:rPr>
          <w:rFonts w:ascii="David" w:hAnsi="David" w:cs="David"/>
          <w:sz w:val="24"/>
          <w:szCs w:val="24"/>
          <w:rtl/>
        </w:rPr>
      </w:pPr>
      <w:r w:rsidRPr="003E2C9A">
        <w:rPr>
          <w:rFonts w:ascii="David" w:hAnsi="David" w:cs="David" w:hint="cs"/>
          <w:sz w:val="24"/>
          <w:szCs w:val="24"/>
          <w:rtl/>
        </w:rPr>
        <w:t xml:space="preserve">רישיון </w:t>
      </w:r>
      <w:r w:rsidRPr="003E2C9A">
        <w:rPr>
          <w:rFonts w:ascii="David" w:hAnsi="David" w:cs="David"/>
          <w:sz w:val="24"/>
          <w:szCs w:val="24"/>
          <w:rtl/>
        </w:rPr>
        <w:t xml:space="preserve">שימוש בביצועיו </w:t>
      </w:r>
      <w:r>
        <w:rPr>
          <w:rFonts w:ascii="David" w:hAnsi="David" w:cs="David" w:hint="cs"/>
          <w:sz w:val="24"/>
          <w:szCs w:val="24"/>
          <w:rtl/>
        </w:rPr>
        <w:t>בהצגה</w:t>
      </w:r>
      <w:r w:rsidRPr="003E2C9A">
        <w:rPr>
          <w:rFonts w:ascii="David" w:hAnsi="David" w:cs="David"/>
          <w:sz w:val="24"/>
          <w:szCs w:val="24"/>
          <w:rtl/>
        </w:rPr>
        <w:t xml:space="preserve">, </w:t>
      </w:r>
      <w:r>
        <w:rPr>
          <w:rFonts w:ascii="David" w:hAnsi="David" w:cs="David" w:hint="cs"/>
          <w:sz w:val="24"/>
          <w:szCs w:val="24"/>
          <w:rtl/>
        </w:rPr>
        <w:t xml:space="preserve">בלתי </w:t>
      </w:r>
      <w:r w:rsidRPr="003E2C9A">
        <w:rPr>
          <w:rFonts w:ascii="David" w:hAnsi="David" w:cs="David"/>
          <w:sz w:val="24"/>
          <w:szCs w:val="24"/>
          <w:rtl/>
        </w:rPr>
        <w:t xml:space="preserve">ניתן להעברה, מוגבל </w:t>
      </w:r>
      <w:r>
        <w:rPr>
          <w:rFonts w:ascii="David" w:hAnsi="David" w:cs="David" w:hint="cs"/>
          <w:sz w:val="24"/>
          <w:szCs w:val="24"/>
          <w:rtl/>
        </w:rPr>
        <w:t>לתקופת המגבלות</w:t>
      </w:r>
      <w:r w:rsidRPr="003E2C9A">
        <w:rPr>
          <w:rFonts w:ascii="David" w:hAnsi="David" w:cs="David"/>
          <w:sz w:val="24"/>
          <w:szCs w:val="24"/>
          <w:rtl/>
        </w:rPr>
        <w:t xml:space="preserve">, מאפשר הענקת רישיונות משנה, לצורך עשיית כל שימוש שהוא לרבות שידור, הפצה, בכל טכנולוגיה או פלטפורמה או סוג של תקשורת הידועים כיום או שיהיו ידועים בעתיד, קלטות וידיאו ו/או </w:t>
      </w:r>
      <w:r w:rsidRPr="003E2C9A">
        <w:rPr>
          <w:rFonts w:ascii="David" w:hAnsi="David" w:cs="David"/>
          <w:sz w:val="24"/>
          <w:szCs w:val="24"/>
        </w:rPr>
        <w:t>DVD</w:t>
      </w:r>
      <w:r w:rsidRPr="003E2C9A">
        <w:rPr>
          <w:rFonts w:ascii="David" w:hAnsi="David" w:cs="David"/>
          <w:sz w:val="24"/>
          <w:szCs w:val="24"/>
          <w:rtl/>
        </w:rPr>
        <w:t xml:space="preserve"> ו/או כל התקן אחר לצפייה ביתית.</w:t>
      </w:r>
    </w:p>
    <w:p w:rsidR="003E2C9A" w:rsidRPr="003E2C9A" w:rsidRDefault="003E2C9A" w:rsidP="00A639E6">
      <w:pPr>
        <w:pStyle w:val="a3"/>
        <w:numPr>
          <w:ilvl w:val="1"/>
          <w:numId w:val="1"/>
        </w:numPr>
        <w:spacing w:line="360" w:lineRule="auto"/>
        <w:ind w:left="1218" w:hanging="709"/>
        <w:jc w:val="both"/>
        <w:rPr>
          <w:rFonts w:ascii="David" w:hAnsi="David" w:cs="David"/>
          <w:sz w:val="24"/>
          <w:szCs w:val="24"/>
          <w:rtl/>
        </w:rPr>
      </w:pPr>
      <w:r w:rsidRPr="003E2C9A">
        <w:rPr>
          <w:rFonts w:ascii="David" w:hAnsi="David" w:cs="David"/>
          <w:sz w:val="24"/>
          <w:szCs w:val="24"/>
          <w:rtl/>
        </w:rPr>
        <w:t>מובהר ומוסכם כי כל ההוראות בהסכם זה בדבר זכות השימוש בטביעה, תקפות ובלבד שנעשו לשם אותה מטרה שלמענה ניתנה הסכמת ה</w:t>
      </w:r>
      <w:r w:rsidRPr="003E2C9A">
        <w:rPr>
          <w:rFonts w:ascii="David" w:hAnsi="David" w:cs="David" w:hint="cs"/>
          <w:sz w:val="24"/>
          <w:szCs w:val="24"/>
          <w:rtl/>
        </w:rPr>
        <w:t xml:space="preserve">שחקן </w:t>
      </w:r>
      <w:r w:rsidRPr="003E2C9A">
        <w:rPr>
          <w:rFonts w:ascii="David" w:hAnsi="David" w:cs="David"/>
          <w:sz w:val="24"/>
          <w:szCs w:val="24"/>
          <w:rtl/>
        </w:rPr>
        <w:t xml:space="preserve">להטביע את ביצועיו במסגרת </w:t>
      </w:r>
      <w:r>
        <w:rPr>
          <w:rFonts w:ascii="David" w:hAnsi="David" w:cs="David" w:hint="cs"/>
          <w:sz w:val="24"/>
          <w:szCs w:val="24"/>
          <w:rtl/>
        </w:rPr>
        <w:t>ההצגה</w:t>
      </w:r>
      <w:r w:rsidRPr="003E2C9A">
        <w:rPr>
          <w:rFonts w:ascii="David" w:hAnsi="David" w:cs="David"/>
          <w:sz w:val="24"/>
          <w:szCs w:val="24"/>
          <w:rtl/>
        </w:rPr>
        <w:t>.</w:t>
      </w:r>
    </w:p>
    <w:p w:rsidR="003E2C9A" w:rsidRDefault="003E2C9A" w:rsidP="00A639E6">
      <w:pPr>
        <w:pStyle w:val="a3"/>
        <w:numPr>
          <w:ilvl w:val="1"/>
          <w:numId w:val="1"/>
        </w:numPr>
        <w:spacing w:line="360" w:lineRule="auto"/>
        <w:ind w:left="1218" w:hanging="709"/>
        <w:jc w:val="both"/>
        <w:rPr>
          <w:rFonts w:ascii="David" w:hAnsi="David" w:cs="David"/>
          <w:sz w:val="24"/>
          <w:szCs w:val="24"/>
        </w:rPr>
      </w:pPr>
      <w:r w:rsidRPr="003E2C9A">
        <w:rPr>
          <w:rFonts w:ascii="David" w:hAnsi="David" w:cs="David"/>
          <w:sz w:val="24"/>
          <w:szCs w:val="24"/>
          <w:rtl/>
        </w:rPr>
        <w:t>מובהר ומוסכם כי ה</w:t>
      </w:r>
      <w:r w:rsidRPr="003E2C9A">
        <w:rPr>
          <w:rFonts w:ascii="David" w:hAnsi="David" w:cs="David" w:hint="cs"/>
          <w:sz w:val="24"/>
          <w:szCs w:val="24"/>
          <w:rtl/>
        </w:rPr>
        <w:t>שחקן מ</w:t>
      </w:r>
      <w:r w:rsidRPr="003E2C9A">
        <w:rPr>
          <w:rFonts w:ascii="David" w:hAnsi="David" w:cs="David"/>
          <w:sz w:val="24"/>
          <w:szCs w:val="24"/>
          <w:rtl/>
        </w:rPr>
        <w:t xml:space="preserve">צהיר </w:t>
      </w:r>
      <w:r w:rsidRPr="003E2C9A">
        <w:rPr>
          <w:rFonts w:ascii="David" w:hAnsi="David" w:cs="David" w:hint="cs"/>
          <w:sz w:val="24"/>
          <w:szCs w:val="24"/>
          <w:rtl/>
        </w:rPr>
        <w:t>בזאת</w:t>
      </w:r>
      <w:r w:rsidRPr="003E2C9A">
        <w:rPr>
          <w:rFonts w:ascii="David" w:hAnsi="David" w:cs="David"/>
          <w:sz w:val="24"/>
          <w:szCs w:val="24"/>
          <w:rtl/>
        </w:rPr>
        <w:t xml:space="preserve"> כי העביר את זכויות המבצעים שלו, באמצעות כתב העברת זכויות, לאשכולות - החברה לזכויות מבצעים של אמני ישראל בע"מ (להלן: "חברת אשכולות"), וכי אין העברה זו של הזכויות פוגעת ביכולתו להעניק רישיון שימוש כאמור בסעיף זה, ובלבד שהרישיון לא יפגע בזכותו של ה</w:t>
      </w:r>
      <w:r w:rsidRPr="003E2C9A">
        <w:rPr>
          <w:rFonts w:ascii="David" w:hAnsi="David" w:cs="David" w:hint="cs"/>
          <w:sz w:val="24"/>
          <w:szCs w:val="24"/>
          <w:rtl/>
        </w:rPr>
        <w:t xml:space="preserve">שחקן </w:t>
      </w:r>
      <w:r w:rsidRPr="003E2C9A">
        <w:rPr>
          <w:rFonts w:ascii="David" w:hAnsi="David" w:cs="David"/>
          <w:sz w:val="24"/>
          <w:szCs w:val="24"/>
          <w:rtl/>
        </w:rPr>
        <w:t xml:space="preserve">לקבלת תמלוגים כמפורט </w:t>
      </w:r>
      <w:r w:rsidR="00A639E6">
        <w:rPr>
          <w:rFonts w:ascii="David" w:hAnsi="David" w:cs="David" w:hint="cs"/>
          <w:sz w:val="24"/>
          <w:szCs w:val="24"/>
          <w:rtl/>
        </w:rPr>
        <w:t>בסעיף 3.2</w:t>
      </w:r>
      <w:r w:rsidRPr="003E2C9A">
        <w:rPr>
          <w:rFonts w:ascii="David" w:hAnsi="David" w:cs="David"/>
          <w:sz w:val="24"/>
          <w:szCs w:val="24"/>
          <w:rtl/>
        </w:rPr>
        <w:t xml:space="preserve"> להלן.</w:t>
      </w:r>
    </w:p>
    <w:p w:rsidR="00A639E6" w:rsidRPr="003E2C9A" w:rsidRDefault="00A639E6" w:rsidP="00A639E6">
      <w:pPr>
        <w:pStyle w:val="a3"/>
        <w:spacing w:line="360" w:lineRule="auto"/>
        <w:ind w:left="1218"/>
        <w:jc w:val="both"/>
        <w:rPr>
          <w:rFonts w:ascii="David" w:hAnsi="David" w:cs="David"/>
          <w:sz w:val="24"/>
          <w:szCs w:val="24"/>
        </w:rPr>
      </w:pPr>
    </w:p>
    <w:p w:rsidR="00A639E6" w:rsidRPr="00A639E6" w:rsidRDefault="003E2C9A" w:rsidP="00A639E6">
      <w:pPr>
        <w:pStyle w:val="a3"/>
        <w:numPr>
          <w:ilvl w:val="0"/>
          <w:numId w:val="1"/>
        </w:numPr>
        <w:spacing w:line="360" w:lineRule="auto"/>
        <w:jc w:val="both"/>
        <w:rPr>
          <w:rFonts w:ascii="David" w:hAnsi="David" w:cs="David"/>
          <w:b/>
          <w:bCs/>
          <w:sz w:val="24"/>
          <w:szCs w:val="24"/>
          <w:u w:val="single"/>
        </w:rPr>
      </w:pPr>
      <w:r w:rsidRPr="003E2C9A">
        <w:rPr>
          <w:rFonts w:ascii="David" w:hAnsi="David" w:cs="David" w:hint="cs"/>
          <w:b/>
          <w:bCs/>
          <w:sz w:val="24"/>
          <w:szCs w:val="24"/>
          <w:u w:val="single"/>
          <w:rtl/>
        </w:rPr>
        <w:t>התמורה לשחקן בגין השימוש בזכויותיו</w:t>
      </w:r>
      <w:r>
        <w:rPr>
          <w:rFonts w:ascii="David" w:hAnsi="David" w:cs="David" w:hint="cs"/>
          <w:b/>
          <w:bCs/>
          <w:sz w:val="24"/>
          <w:szCs w:val="24"/>
          <w:u w:val="single"/>
          <w:rtl/>
        </w:rPr>
        <w:t>:</w:t>
      </w:r>
    </w:p>
    <w:p w:rsidR="003E2C9A" w:rsidRDefault="003E2C9A" w:rsidP="00A639E6">
      <w:pPr>
        <w:pStyle w:val="a3"/>
        <w:numPr>
          <w:ilvl w:val="1"/>
          <w:numId w:val="1"/>
        </w:numPr>
        <w:spacing w:line="360" w:lineRule="auto"/>
        <w:ind w:left="1218" w:hanging="709"/>
        <w:jc w:val="both"/>
        <w:rPr>
          <w:rFonts w:ascii="David" w:hAnsi="David" w:cs="David"/>
          <w:sz w:val="24"/>
          <w:szCs w:val="24"/>
        </w:rPr>
      </w:pPr>
      <w:r w:rsidRPr="003E2C9A">
        <w:rPr>
          <w:rFonts w:ascii="David" w:hAnsi="David" w:cs="David" w:hint="cs"/>
          <w:sz w:val="24"/>
          <w:szCs w:val="24"/>
          <w:rtl/>
        </w:rPr>
        <w:t xml:space="preserve">בנוסף לתמורה אותה </w:t>
      </w:r>
      <w:r>
        <w:rPr>
          <w:rFonts w:ascii="David" w:hAnsi="David" w:cs="David" w:hint="cs"/>
          <w:sz w:val="24"/>
          <w:szCs w:val="24"/>
          <w:rtl/>
        </w:rPr>
        <w:t>שילם או משלם התאטרון</w:t>
      </w:r>
      <w:r w:rsidRPr="003E2C9A">
        <w:rPr>
          <w:rFonts w:ascii="David" w:hAnsi="David" w:cs="David" w:hint="cs"/>
          <w:sz w:val="24"/>
          <w:szCs w:val="24"/>
          <w:rtl/>
        </w:rPr>
        <w:t xml:space="preserve"> לשחקן עבור השתתפותו</w:t>
      </w:r>
      <w:r>
        <w:rPr>
          <w:rFonts w:ascii="David" w:hAnsi="David" w:cs="David" w:hint="cs"/>
          <w:sz w:val="24"/>
          <w:szCs w:val="24"/>
          <w:rtl/>
        </w:rPr>
        <w:t xml:space="preserve"> בהצגה</w:t>
      </w:r>
      <w:r w:rsidRPr="003E2C9A">
        <w:rPr>
          <w:rFonts w:ascii="David" w:hAnsi="David" w:cs="David" w:hint="cs"/>
          <w:sz w:val="24"/>
          <w:szCs w:val="24"/>
          <w:rtl/>
        </w:rPr>
        <w:t>, וכנגד הזכות להטביע ורישיון השימוש בזכויות המבצעים שהעניק השחקן ל</w:t>
      </w:r>
      <w:r>
        <w:rPr>
          <w:rFonts w:ascii="David" w:hAnsi="David" w:cs="David" w:hint="cs"/>
          <w:sz w:val="24"/>
          <w:szCs w:val="24"/>
          <w:rtl/>
        </w:rPr>
        <w:t>תאטרון</w:t>
      </w:r>
      <w:r w:rsidRPr="003E2C9A">
        <w:rPr>
          <w:rFonts w:ascii="David" w:hAnsi="David" w:cs="David" w:hint="cs"/>
          <w:sz w:val="24"/>
          <w:szCs w:val="24"/>
          <w:rtl/>
        </w:rPr>
        <w:t xml:space="preserve"> כאמור לעיל, </w:t>
      </w:r>
      <w:r>
        <w:rPr>
          <w:rFonts w:ascii="David" w:hAnsi="David" w:cs="David" w:hint="cs"/>
          <w:sz w:val="24"/>
          <w:szCs w:val="24"/>
          <w:rtl/>
        </w:rPr>
        <w:t>ישלם התאטרון לשחקן סך של 3 פרמיות הצגה ובסה"כ ______ ₪ ועוד מע"מ</w:t>
      </w:r>
      <w:r w:rsidR="00F676A3">
        <w:rPr>
          <w:rFonts w:ascii="David" w:hAnsi="David" w:cs="David" w:hint="cs"/>
          <w:sz w:val="24"/>
          <w:szCs w:val="24"/>
          <w:rtl/>
        </w:rPr>
        <w:t xml:space="preserve"> (להלן: "</w:t>
      </w:r>
      <w:r w:rsidR="00F676A3">
        <w:rPr>
          <w:rFonts w:ascii="David" w:hAnsi="David" w:cs="David" w:hint="cs"/>
          <w:b/>
          <w:bCs/>
          <w:sz w:val="24"/>
          <w:szCs w:val="24"/>
          <w:rtl/>
        </w:rPr>
        <w:t>התמורה המוסכמת</w:t>
      </w:r>
      <w:r w:rsidR="00F676A3">
        <w:rPr>
          <w:rFonts w:ascii="David" w:hAnsi="David" w:cs="David" w:hint="cs"/>
          <w:sz w:val="24"/>
          <w:szCs w:val="24"/>
          <w:rtl/>
        </w:rPr>
        <w:t>")</w:t>
      </w:r>
      <w:r>
        <w:rPr>
          <w:rFonts w:ascii="David" w:hAnsi="David" w:cs="David" w:hint="cs"/>
          <w:sz w:val="24"/>
          <w:szCs w:val="24"/>
          <w:rtl/>
        </w:rPr>
        <w:t xml:space="preserve"> כדין ולא יאוחר מ 15 ימים מיום חתימת הסכם זה. </w:t>
      </w:r>
    </w:p>
    <w:p w:rsidR="00A639E6" w:rsidRPr="00A639E6" w:rsidRDefault="00F676A3" w:rsidP="00A639E6">
      <w:pPr>
        <w:pStyle w:val="a3"/>
        <w:numPr>
          <w:ilvl w:val="1"/>
          <w:numId w:val="1"/>
        </w:numPr>
        <w:spacing w:line="360" w:lineRule="auto"/>
        <w:ind w:left="1218" w:hanging="709"/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בנוסף לתמורה המוסכמת עומדות לשחקן </w:t>
      </w:r>
      <w:r w:rsidR="003E2C9A" w:rsidRPr="00F676A3">
        <w:rPr>
          <w:rFonts w:ascii="David" w:hAnsi="David" w:cs="David" w:hint="cs"/>
          <w:sz w:val="24"/>
          <w:szCs w:val="24"/>
          <w:rtl/>
        </w:rPr>
        <w:t xml:space="preserve">הזכות </w:t>
      </w:r>
      <w:r w:rsidR="003E2C9A" w:rsidRPr="00F676A3">
        <w:rPr>
          <w:rFonts w:ascii="David" w:hAnsi="David" w:cs="David"/>
          <w:sz w:val="24"/>
          <w:szCs w:val="24"/>
          <w:rtl/>
        </w:rPr>
        <w:t xml:space="preserve">לקבל את מלוא התמלוגים באמצעות חברת אשכולות בגין השימושים השונים שייעשו בביצועו </w:t>
      </w:r>
      <w:r>
        <w:rPr>
          <w:rFonts w:ascii="David" w:hAnsi="David" w:cs="David" w:hint="cs"/>
          <w:sz w:val="24"/>
          <w:szCs w:val="24"/>
          <w:rtl/>
        </w:rPr>
        <w:t xml:space="preserve">בהצגה </w:t>
      </w:r>
      <w:r w:rsidR="003E2C9A" w:rsidRPr="00F676A3">
        <w:rPr>
          <w:rFonts w:ascii="David" w:hAnsi="David" w:cs="David"/>
          <w:sz w:val="24"/>
          <w:szCs w:val="24"/>
          <w:rtl/>
        </w:rPr>
        <w:t>ו</w:t>
      </w:r>
      <w:r>
        <w:rPr>
          <w:rFonts w:ascii="David" w:hAnsi="David" w:cs="David"/>
          <w:sz w:val="24"/>
          <w:szCs w:val="24"/>
          <w:rtl/>
        </w:rPr>
        <w:t>המוגנים על פי חוק זכויות מבצעים</w:t>
      </w:r>
      <w:r w:rsidR="003E2C9A" w:rsidRPr="00F676A3">
        <w:rPr>
          <w:rFonts w:ascii="David" w:hAnsi="David" w:cs="David"/>
          <w:sz w:val="24"/>
          <w:szCs w:val="24"/>
          <w:rtl/>
        </w:rPr>
        <w:t>, ומזכותה של חברת אשכולות לגבות תמלוגים אלה.</w:t>
      </w:r>
    </w:p>
    <w:p w:rsidR="00A639E6" w:rsidRDefault="003E2C9A" w:rsidP="00A639E6">
      <w:pPr>
        <w:pStyle w:val="a3"/>
        <w:numPr>
          <w:ilvl w:val="0"/>
          <w:numId w:val="1"/>
        </w:numPr>
        <w:spacing w:line="360" w:lineRule="auto"/>
        <w:jc w:val="both"/>
        <w:rPr>
          <w:rFonts w:ascii="David" w:hAnsi="David" w:cs="David"/>
          <w:b/>
          <w:bCs/>
          <w:sz w:val="24"/>
          <w:szCs w:val="24"/>
          <w:u w:val="single"/>
        </w:rPr>
      </w:pPr>
      <w:r w:rsidRPr="00A639E6">
        <w:rPr>
          <w:rFonts w:ascii="David" w:hAnsi="David" w:cs="David" w:hint="cs"/>
          <w:b/>
          <w:bCs/>
          <w:sz w:val="24"/>
          <w:szCs w:val="24"/>
          <w:u w:val="single"/>
          <w:rtl/>
        </w:rPr>
        <w:t xml:space="preserve">קרדיט </w:t>
      </w:r>
    </w:p>
    <w:p w:rsidR="003E2C9A" w:rsidRPr="00A639E6" w:rsidRDefault="003E2C9A" w:rsidP="00F116A8">
      <w:pPr>
        <w:pStyle w:val="a3"/>
        <w:spacing w:line="360" w:lineRule="auto"/>
        <w:ind w:left="502"/>
        <w:jc w:val="both"/>
        <w:rPr>
          <w:rFonts w:ascii="David" w:hAnsi="David" w:cs="David"/>
          <w:sz w:val="24"/>
          <w:szCs w:val="24"/>
        </w:rPr>
      </w:pPr>
      <w:r w:rsidRPr="00A639E6">
        <w:rPr>
          <w:rFonts w:ascii="David" w:hAnsi="David" w:cs="David" w:hint="cs"/>
          <w:sz w:val="24"/>
          <w:szCs w:val="24"/>
          <w:rtl/>
        </w:rPr>
        <w:t xml:space="preserve">בכפוף למקובל במדיה/פלטפורמה בה </w:t>
      </w:r>
      <w:r w:rsidR="00F116A8">
        <w:rPr>
          <w:rFonts w:ascii="David" w:hAnsi="David" w:cs="David" w:hint="cs"/>
          <w:sz w:val="24"/>
          <w:szCs w:val="24"/>
          <w:rtl/>
        </w:rPr>
        <w:t>תשודר ההצגה</w:t>
      </w:r>
      <w:r w:rsidRPr="00A639E6">
        <w:rPr>
          <w:rFonts w:ascii="David" w:hAnsi="David" w:cs="David" w:hint="cs"/>
          <w:sz w:val="24"/>
          <w:szCs w:val="24"/>
          <w:rtl/>
        </w:rPr>
        <w:t xml:space="preserve">, יינתן קרדיט לשחקן בכותרות הפתיחה ו/או הסיום של </w:t>
      </w:r>
      <w:r w:rsidR="00F116A8">
        <w:rPr>
          <w:rFonts w:ascii="David" w:hAnsi="David" w:cs="David" w:hint="cs"/>
          <w:sz w:val="24"/>
          <w:szCs w:val="24"/>
          <w:rtl/>
        </w:rPr>
        <w:t>ההצגה</w:t>
      </w:r>
      <w:r w:rsidRPr="00A639E6">
        <w:rPr>
          <w:rFonts w:ascii="David" w:hAnsi="David" w:cs="David" w:hint="cs"/>
          <w:sz w:val="24"/>
          <w:szCs w:val="24"/>
          <w:rtl/>
        </w:rPr>
        <w:t xml:space="preserve">. </w:t>
      </w:r>
    </w:p>
    <w:p w:rsidR="003E2C9A" w:rsidRPr="00A639E6" w:rsidRDefault="003E2C9A" w:rsidP="00A639E6">
      <w:pPr>
        <w:spacing w:line="240" w:lineRule="auto"/>
        <w:jc w:val="both"/>
        <w:rPr>
          <w:rFonts w:ascii="David" w:hAnsi="David" w:cs="David"/>
          <w:sz w:val="24"/>
          <w:szCs w:val="24"/>
        </w:rPr>
      </w:pPr>
    </w:p>
    <w:p w:rsidR="00407C44" w:rsidRDefault="00A639E6" w:rsidP="00A639E6">
      <w:pPr>
        <w:spacing w:line="240" w:lineRule="auto"/>
        <w:jc w:val="center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על החתום </w:t>
      </w:r>
    </w:p>
    <w:p w:rsidR="00A639E6" w:rsidRDefault="00A639E6" w:rsidP="00A639E6">
      <w:pPr>
        <w:spacing w:line="240" w:lineRule="auto"/>
        <w:jc w:val="center"/>
        <w:rPr>
          <w:rFonts w:ascii="David" w:hAnsi="David" w:cs="David"/>
          <w:sz w:val="24"/>
          <w:szCs w:val="24"/>
          <w:rtl/>
        </w:rPr>
      </w:pPr>
    </w:p>
    <w:tbl>
      <w:tblPr>
        <w:tblStyle w:val="a4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48"/>
        <w:gridCol w:w="4148"/>
      </w:tblGrid>
      <w:tr w:rsidR="00A639E6" w:rsidTr="00A639E6">
        <w:tc>
          <w:tcPr>
            <w:tcW w:w="4148" w:type="dxa"/>
          </w:tcPr>
          <w:p w:rsidR="00A639E6" w:rsidRDefault="00A639E6" w:rsidP="00A639E6">
            <w:pPr>
              <w:spacing w:line="24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התאטרון</w:t>
            </w:r>
          </w:p>
          <w:p w:rsidR="00A639E6" w:rsidRDefault="00A639E6" w:rsidP="00A639E6">
            <w:pPr>
              <w:spacing w:line="24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______________________</w:t>
            </w:r>
          </w:p>
        </w:tc>
        <w:tc>
          <w:tcPr>
            <w:tcW w:w="4148" w:type="dxa"/>
          </w:tcPr>
          <w:p w:rsidR="00A639E6" w:rsidRDefault="00A639E6" w:rsidP="00A639E6">
            <w:pPr>
              <w:spacing w:line="24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השחקן</w:t>
            </w:r>
          </w:p>
          <w:p w:rsidR="00A639E6" w:rsidRDefault="00A639E6" w:rsidP="00A639E6">
            <w:pPr>
              <w:spacing w:line="24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________________________</w:t>
            </w:r>
          </w:p>
        </w:tc>
      </w:tr>
    </w:tbl>
    <w:p w:rsidR="00A639E6" w:rsidRPr="00064FE2" w:rsidRDefault="00A639E6" w:rsidP="00A639E6">
      <w:pPr>
        <w:spacing w:line="240" w:lineRule="auto"/>
        <w:jc w:val="center"/>
        <w:rPr>
          <w:rFonts w:ascii="David" w:hAnsi="David" w:cs="David"/>
          <w:sz w:val="24"/>
          <w:szCs w:val="24"/>
          <w:rtl/>
        </w:rPr>
      </w:pPr>
    </w:p>
    <w:p w:rsidR="00FA3BE6" w:rsidRDefault="003D1109"/>
    <w:sectPr w:rsidR="00FA3BE6" w:rsidSect="0031057E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1506CAFC"/>
    <w:lvl w:ilvl="0">
      <w:start w:val="1"/>
      <w:numFmt w:val="decimal"/>
      <w:pStyle w:val="1"/>
      <w:lvlText w:val="%1."/>
      <w:lvlJc w:val="right"/>
      <w:pPr>
        <w:tabs>
          <w:tab w:val="num" w:pos="454"/>
        </w:tabs>
        <w:ind w:left="454" w:hanging="454"/>
      </w:pPr>
      <w:rPr>
        <w:b w:val="0"/>
        <w:i w:val="0"/>
        <w:caps w:val="0"/>
        <w: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2"/>
      <w:lvlText w:val="%1.%2."/>
      <w:lvlJc w:val="left"/>
      <w:pPr>
        <w:tabs>
          <w:tab w:val="num" w:pos="4961"/>
        </w:tabs>
        <w:ind w:left="4961" w:hanging="851"/>
      </w:pPr>
      <w:rPr>
        <w:rFonts w:ascii="Times New Roman" w:hAnsi="Times New Roman" w:cs="David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z w:val="24"/>
        <w:szCs w:val="24"/>
        <w:vertAlign w:val="baseline"/>
        <w:lang w:bidi="he-IL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3"/>
      <w:lvlText w:val="%1.%2.%3."/>
      <w:lvlJc w:val="left"/>
      <w:pPr>
        <w:tabs>
          <w:tab w:val="num" w:pos="2552"/>
        </w:tabs>
        <w:ind w:left="2552" w:hanging="1134"/>
      </w:pPr>
      <w:rPr>
        <w:rFonts w:ascii="Times New Roman" w:hAnsi="Times New Roman" w:cs="David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4"/>
      <w:lvlText w:val="%1.%2.%3.%4."/>
      <w:lvlJc w:val="left"/>
      <w:pPr>
        <w:tabs>
          <w:tab w:val="num" w:pos="3686"/>
        </w:tabs>
        <w:ind w:left="3686" w:hanging="1134"/>
      </w:pPr>
      <w:rPr>
        <w:rFonts w:ascii="Times New Roman" w:hAnsi="Times New Roman" w:cs="David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5670"/>
        </w:tabs>
        <w:ind w:left="5670" w:hanging="1814"/>
      </w:pPr>
      <w:rPr>
        <w:rFonts w:cs="Courier New" w:hint="default"/>
        <w:bCs/>
        <w:iCs w:val="0"/>
        <w:sz w:val="24"/>
        <w:szCs w:val="20"/>
      </w:rPr>
    </w:lvl>
    <w:lvl w:ilvl="5">
      <w:start w:val="1"/>
      <w:numFmt w:val="decimal"/>
      <w:pStyle w:val="6"/>
      <w:lvlText w:val="%1.%2.%3.%4.%5.%6."/>
      <w:lvlJc w:val="center"/>
      <w:pPr>
        <w:tabs>
          <w:tab w:val="num" w:pos="-567"/>
        </w:tabs>
        <w:ind w:left="4396" w:hanging="709"/>
      </w:pPr>
      <w:rPr>
        <w:rFonts w:hint="default"/>
        <w:sz w:val="24"/>
      </w:rPr>
    </w:lvl>
    <w:lvl w:ilvl="6">
      <w:start w:val="1"/>
      <w:numFmt w:val="decimal"/>
      <w:pStyle w:val="7"/>
      <w:lvlText w:val="%1.%2.%3.%4.%5.%6.%7."/>
      <w:lvlJc w:val="center"/>
      <w:pPr>
        <w:tabs>
          <w:tab w:val="num" w:pos="-567"/>
        </w:tabs>
        <w:ind w:left="5105" w:hanging="709"/>
      </w:pPr>
      <w:rPr>
        <w:rFonts w:hint="default"/>
        <w:sz w:val="24"/>
      </w:rPr>
    </w:lvl>
    <w:lvl w:ilvl="7">
      <w:start w:val="1"/>
      <w:numFmt w:val="decimal"/>
      <w:pStyle w:val="8"/>
      <w:lvlText w:val="%1.%2.%3.%4.%5.%6.%7.%8."/>
      <w:lvlJc w:val="center"/>
      <w:pPr>
        <w:tabs>
          <w:tab w:val="num" w:pos="-567"/>
        </w:tabs>
        <w:ind w:left="5814" w:hanging="709"/>
      </w:pPr>
      <w:rPr>
        <w:rFonts w:hint="default"/>
        <w:sz w:val="24"/>
      </w:rPr>
    </w:lvl>
    <w:lvl w:ilvl="8">
      <w:start w:val="1"/>
      <w:numFmt w:val="decimal"/>
      <w:pStyle w:val="9"/>
      <w:lvlText w:val="%1.%2.%3.%4.%5.%6.%7.%8.%9."/>
      <w:lvlJc w:val="center"/>
      <w:pPr>
        <w:tabs>
          <w:tab w:val="num" w:pos="-567"/>
        </w:tabs>
        <w:ind w:left="6523" w:hanging="709"/>
      </w:pPr>
      <w:rPr>
        <w:rFonts w:hint="default"/>
        <w:sz w:val="24"/>
      </w:rPr>
    </w:lvl>
  </w:abstractNum>
  <w:abstractNum w:abstractNumId="1" w15:restartNumberingAfterBreak="0">
    <w:nsid w:val="42EF17E0"/>
    <w:multiLevelType w:val="multilevel"/>
    <w:tmpl w:val="6610DDA0"/>
    <w:lvl w:ilvl="0">
      <w:start w:val="1"/>
      <w:numFmt w:val="decimal"/>
      <w:lvlText w:val="%1."/>
      <w:lvlJc w:val="left"/>
      <w:pPr>
        <w:ind w:left="502" w:hanging="360"/>
      </w:pPr>
      <w:rPr>
        <w:rFonts w:ascii="David" w:hAnsi="David" w:cs="David" w:hint="default"/>
        <w:b/>
        <w:bCs/>
        <w:sz w:val="28"/>
        <w:szCs w:val="28"/>
      </w:rPr>
    </w:lvl>
    <w:lvl w:ilvl="1">
      <w:start w:val="1"/>
      <w:numFmt w:val="decimal"/>
      <w:lvlText w:val="%1.%2."/>
      <w:lvlJc w:val="left"/>
      <w:pPr>
        <w:ind w:left="2133" w:hanging="432"/>
      </w:pPr>
      <w:rPr>
        <w:rFonts w:ascii="David" w:hAnsi="David" w:cs="David" w:hint="default"/>
        <w:b w:val="0"/>
        <w:bCs w:val="0"/>
        <w:sz w:val="24"/>
        <w:szCs w:val="24"/>
        <w:lang w:bidi="he-IL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4617" w:hanging="648"/>
      </w:pPr>
      <w:rPr>
        <w:lang w:bidi="he-IL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C44"/>
    <w:rsid w:val="00064FE2"/>
    <w:rsid w:val="0031057E"/>
    <w:rsid w:val="003D1109"/>
    <w:rsid w:val="003E2C9A"/>
    <w:rsid w:val="00407C44"/>
    <w:rsid w:val="00584458"/>
    <w:rsid w:val="005C30E4"/>
    <w:rsid w:val="00624AEC"/>
    <w:rsid w:val="00A639E6"/>
    <w:rsid w:val="00F116A8"/>
    <w:rsid w:val="00F67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94C771"/>
  <w15:chartTrackingRefBased/>
  <w15:docId w15:val="{3E144B2D-5AD5-40A6-AAEB-83C0242EC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7C44"/>
    <w:pPr>
      <w:bidi/>
      <w:spacing w:after="200" w:line="276" w:lineRule="auto"/>
    </w:pPr>
  </w:style>
  <w:style w:type="paragraph" w:styleId="1">
    <w:name w:val="heading 1"/>
    <w:aliases w:val="H2,כותרת1,h1,hdg1"/>
    <w:basedOn w:val="a"/>
    <w:link w:val="10"/>
    <w:qFormat/>
    <w:rsid w:val="003E2C9A"/>
    <w:pPr>
      <w:keepLines/>
      <w:numPr>
        <w:numId w:val="2"/>
      </w:numPr>
      <w:spacing w:before="120" w:after="0" w:line="320" w:lineRule="atLeast"/>
      <w:jc w:val="both"/>
      <w:outlineLvl w:val="0"/>
    </w:pPr>
    <w:rPr>
      <w:rFonts w:ascii="Times New Roman" w:eastAsia="Times New Roman" w:hAnsi="Times New Roman" w:cs="David"/>
      <w:spacing w:val="16"/>
      <w:szCs w:val="24"/>
    </w:rPr>
  </w:style>
  <w:style w:type="paragraph" w:styleId="2">
    <w:name w:val="heading 2"/>
    <w:aliases w:val="s,כותרת2"/>
    <w:basedOn w:val="a"/>
    <w:link w:val="20"/>
    <w:uiPriority w:val="99"/>
    <w:qFormat/>
    <w:rsid w:val="003E2C9A"/>
    <w:pPr>
      <w:keepLines/>
      <w:numPr>
        <w:ilvl w:val="1"/>
        <w:numId w:val="2"/>
      </w:numPr>
      <w:spacing w:before="120" w:after="0" w:line="320" w:lineRule="atLeast"/>
      <w:jc w:val="both"/>
      <w:outlineLvl w:val="1"/>
    </w:pPr>
    <w:rPr>
      <w:rFonts w:ascii="Times New Roman" w:eastAsia="Times New Roman" w:hAnsi="Times New Roman" w:cs="David"/>
      <w:spacing w:val="16"/>
      <w:szCs w:val="24"/>
    </w:rPr>
  </w:style>
  <w:style w:type="paragraph" w:styleId="3">
    <w:name w:val="heading 3"/>
    <w:basedOn w:val="a"/>
    <w:link w:val="30"/>
    <w:qFormat/>
    <w:rsid w:val="003E2C9A"/>
    <w:pPr>
      <w:keepLines/>
      <w:numPr>
        <w:ilvl w:val="2"/>
        <w:numId w:val="2"/>
      </w:numPr>
      <w:spacing w:before="120" w:after="0" w:line="320" w:lineRule="atLeast"/>
      <w:jc w:val="both"/>
      <w:outlineLvl w:val="2"/>
    </w:pPr>
    <w:rPr>
      <w:rFonts w:ascii="Times New Roman" w:eastAsia="Times New Roman" w:hAnsi="Times New Roman" w:cs="David"/>
      <w:spacing w:val="16"/>
      <w:szCs w:val="24"/>
    </w:rPr>
  </w:style>
  <w:style w:type="paragraph" w:styleId="4">
    <w:name w:val="heading 4"/>
    <w:basedOn w:val="a"/>
    <w:link w:val="40"/>
    <w:uiPriority w:val="99"/>
    <w:qFormat/>
    <w:rsid w:val="003E2C9A"/>
    <w:pPr>
      <w:keepLines/>
      <w:numPr>
        <w:ilvl w:val="3"/>
        <w:numId w:val="2"/>
      </w:numPr>
      <w:spacing w:before="120" w:after="0" w:line="320" w:lineRule="atLeast"/>
      <w:jc w:val="both"/>
      <w:outlineLvl w:val="3"/>
    </w:pPr>
    <w:rPr>
      <w:rFonts w:ascii="Times New Roman" w:eastAsia="Times New Roman" w:hAnsi="Times New Roman" w:cs="David"/>
      <w:spacing w:val="16"/>
      <w:szCs w:val="24"/>
    </w:rPr>
  </w:style>
  <w:style w:type="paragraph" w:styleId="6">
    <w:name w:val="heading 6"/>
    <w:basedOn w:val="a"/>
    <w:link w:val="60"/>
    <w:uiPriority w:val="99"/>
    <w:qFormat/>
    <w:rsid w:val="003E2C9A"/>
    <w:pPr>
      <w:keepLines/>
      <w:numPr>
        <w:ilvl w:val="5"/>
        <w:numId w:val="2"/>
      </w:numPr>
      <w:spacing w:after="120" w:line="320" w:lineRule="atLeast"/>
      <w:ind w:right="567"/>
      <w:jc w:val="both"/>
      <w:outlineLvl w:val="5"/>
    </w:pPr>
    <w:rPr>
      <w:rFonts w:ascii="Arial" w:eastAsia="Times New Roman" w:hAnsi="Arial" w:cs="David"/>
      <w:noProof/>
      <w:spacing w:val="16"/>
      <w:szCs w:val="24"/>
    </w:rPr>
  </w:style>
  <w:style w:type="paragraph" w:styleId="7">
    <w:name w:val="heading 7"/>
    <w:basedOn w:val="a"/>
    <w:link w:val="70"/>
    <w:uiPriority w:val="99"/>
    <w:qFormat/>
    <w:rsid w:val="003E2C9A"/>
    <w:pPr>
      <w:keepLines/>
      <w:numPr>
        <w:ilvl w:val="6"/>
        <w:numId w:val="2"/>
      </w:numPr>
      <w:spacing w:after="120" w:line="320" w:lineRule="atLeast"/>
      <w:ind w:right="567"/>
      <w:jc w:val="both"/>
      <w:outlineLvl w:val="6"/>
    </w:pPr>
    <w:rPr>
      <w:rFonts w:ascii="Arial" w:eastAsia="Times New Roman" w:hAnsi="Arial" w:cs="David"/>
      <w:noProof/>
      <w:spacing w:val="16"/>
      <w:szCs w:val="24"/>
    </w:rPr>
  </w:style>
  <w:style w:type="paragraph" w:styleId="8">
    <w:name w:val="heading 8"/>
    <w:basedOn w:val="a"/>
    <w:link w:val="80"/>
    <w:uiPriority w:val="99"/>
    <w:qFormat/>
    <w:rsid w:val="003E2C9A"/>
    <w:pPr>
      <w:keepLines/>
      <w:numPr>
        <w:ilvl w:val="7"/>
        <w:numId w:val="2"/>
      </w:numPr>
      <w:spacing w:after="120" w:line="320" w:lineRule="atLeast"/>
      <w:ind w:right="567"/>
      <w:jc w:val="both"/>
      <w:outlineLvl w:val="7"/>
    </w:pPr>
    <w:rPr>
      <w:rFonts w:ascii="Arial" w:eastAsia="Times New Roman" w:hAnsi="Arial" w:cs="David"/>
      <w:noProof/>
      <w:spacing w:val="16"/>
      <w:szCs w:val="24"/>
    </w:rPr>
  </w:style>
  <w:style w:type="paragraph" w:styleId="9">
    <w:name w:val="heading 9"/>
    <w:aliases w:val="פרטיכל"/>
    <w:basedOn w:val="a"/>
    <w:link w:val="90"/>
    <w:uiPriority w:val="99"/>
    <w:qFormat/>
    <w:rsid w:val="003E2C9A"/>
    <w:pPr>
      <w:keepLines/>
      <w:numPr>
        <w:ilvl w:val="8"/>
        <w:numId w:val="2"/>
      </w:numPr>
      <w:spacing w:after="120" w:line="320" w:lineRule="atLeast"/>
      <w:ind w:right="567"/>
      <w:jc w:val="both"/>
      <w:outlineLvl w:val="8"/>
    </w:pPr>
    <w:rPr>
      <w:rFonts w:ascii="Arial" w:eastAsia="Times New Roman" w:hAnsi="Arial" w:cs="David"/>
      <w:noProof/>
      <w:spacing w:val="1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4FE2"/>
    <w:pPr>
      <w:ind w:left="720"/>
      <w:contextualSpacing/>
    </w:pPr>
  </w:style>
  <w:style w:type="character" w:customStyle="1" w:styleId="10">
    <w:name w:val="כותרת 1 תו"/>
    <w:aliases w:val="H2 תו,כותרת1 תו,h1 תו,hdg1 תו"/>
    <w:basedOn w:val="a0"/>
    <w:link w:val="1"/>
    <w:rsid w:val="003E2C9A"/>
    <w:rPr>
      <w:rFonts w:ascii="Times New Roman" w:eastAsia="Times New Roman" w:hAnsi="Times New Roman" w:cs="David"/>
      <w:spacing w:val="16"/>
      <w:szCs w:val="24"/>
    </w:rPr>
  </w:style>
  <w:style w:type="character" w:customStyle="1" w:styleId="20">
    <w:name w:val="כותרת 2 תו"/>
    <w:aliases w:val="s תו,כותרת2 תו"/>
    <w:basedOn w:val="a0"/>
    <w:link w:val="2"/>
    <w:uiPriority w:val="99"/>
    <w:rsid w:val="003E2C9A"/>
    <w:rPr>
      <w:rFonts w:ascii="Times New Roman" w:eastAsia="Times New Roman" w:hAnsi="Times New Roman" w:cs="David"/>
      <w:spacing w:val="16"/>
      <w:szCs w:val="24"/>
    </w:rPr>
  </w:style>
  <w:style w:type="character" w:customStyle="1" w:styleId="30">
    <w:name w:val="כותרת 3 תו"/>
    <w:basedOn w:val="a0"/>
    <w:link w:val="3"/>
    <w:rsid w:val="003E2C9A"/>
    <w:rPr>
      <w:rFonts w:ascii="Times New Roman" w:eastAsia="Times New Roman" w:hAnsi="Times New Roman" w:cs="David"/>
      <w:spacing w:val="16"/>
      <w:szCs w:val="24"/>
    </w:rPr>
  </w:style>
  <w:style w:type="character" w:customStyle="1" w:styleId="40">
    <w:name w:val="כותרת 4 תו"/>
    <w:basedOn w:val="a0"/>
    <w:link w:val="4"/>
    <w:uiPriority w:val="99"/>
    <w:rsid w:val="003E2C9A"/>
    <w:rPr>
      <w:rFonts w:ascii="Times New Roman" w:eastAsia="Times New Roman" w:hAnsi="Times New Roman" w:cs="David"/>
      <w:spacing w:val="16"/>
      <w:szCs w:val="24"/>
    </w:rPr>
  </w:style>
  <w:style w:type="character" w:customStyle="1" w:styleId="60">
    <w:name w:val="כותרת 6 תו"/>
    <w:basedOn w:val="a0"/>
    <w:link w:val="6"/>
    <w:uiPriority w:val="99"/>
    <w:rsid w:val="003E2C9A"/>
    <w:rPr>
      <w:rFonts w:ascii="Arial" w:eastAsia="Times New Roman" w:hAnsi="Arial" w:cs="David"/>
      <w:noProof/>
      <w:spacing w:val="16"/>
      <w:szCs w:val="24"/>
    </w:rPr>
  </w:style>
  <w:style w:type="character" w:customStyle="1" w:styleId="70">
    <w:name w:val="כותרת 7 תו"/>
    <w:basedOn w:val="a0"/>
    <w:link w:val="7"/>
    <w:uiPriority w:val="99"/>
    <w:rsid w:val="003E2C9A"/>
    <w:rPr>
      <w:rFonts w:ascii="Arial" w:eastAsia="Times New Roman" w:hAnsi="Arial" w:cs="David"/>
      <w:noProof/>
      <w:spacing w:val="16"/>
      <w:szCs w:val="24"/>
    </w:rPr>
  </w:style>
  <w:style w:type="character" w:customStyle="1" w:styleId="80">
    <w:name w:val="כותרת 8 תו"/>
    <w:basedOn w:val="a0"/>
    <w:link w:val="8"/>
    <w:uiPriority w:val="99"/>
    <w:rsid w:val="003E2C9A"/>
    <w:rPr>
      <w:rFonts w:ascii="Arial" w:eastAsia="Times New Roman" w:hAnsi="Arial" w:cs="David"/>
      <w:noProof/>
      <w:spacing w:val="16"/>
      <w:szCs w:val="24"/>
    </w:rPr>
  </w:style>
  <w:style w:type="character" w:customStyle="1" w:styleId="90">
    <w:name w:val="כותרת 9 תו"/>
    <w:aliases w:val="פרטיכל תו"/>
    <w:basedOn w:val="a0"/>
    <w:link w:val="9"/>
    <w:uiPriority w:val="99"/>
    <w:rsid w:val="003E2C9A"/>
    <w:rPr>
      <w:rFonts w:ascii="Arial" w:eastAsia="Times New Roman" w:hAnsi="Arial" w:cs="David"/>
      <w:noProof/>
      <w:spacing w:val="16"/>
      <w:szCs w:val="24"/>
    </w:rPr>
  </w:style>
  <w:style w:type="table" w:styleId="a4">
    <w:name w:val="Table Grid"/>
    <w:basedOn w:val="a1"/>
    <w:uiPriority w:val="39"/>
    <w:rsid w:val="00A639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D1109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6">
    <w:name w:val="טקסט בלונים תו"/>
    <w:basedOn w:val="a0"/>
    <w:link w:val="a5"/>
    <w:uiPriority w:val="99"/>
    <w:semiHidden/>
    <w:rsid w:val="003D1109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476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אורי רשטיק</dc:creator>
  <cp:keywords/>
  <dc:description/>
  <cp:lastModifiedBy>user</cp:lastModifiedBy>
  <cp:revision>3</cp:revision>
  <cp:lastPrinted>2020-11-08T11:01:00Z</cp:lastPrinted>
  <dcterms:created xsi:type="dcterms:W3CDTF">2020-10-25T13:05:00Z</dcterms:created>
  <dcterms:modified xsi:type="dcterms:W3CDTF">2020-11-08T11:02:00Z</dcterms:modified>
</cp:coreProperties>
</file>